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830" w:rsidRPr="00E21F37" w:rsidRDefault="009C183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C1830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 xml:space="preserve">«О </w:t>
      </w:r>
      <w:r w:rsidR="00A02531">
        <w:rPr>
          <w:rFonts w:eastAsiaTheme="minorHAnsi"/>
          <w:b/>
          <w:bCs/>
          <w:lang w:eastAsia="en-US"/>
        </w:rPr>
        <w:t>выплаченных доходах по эмиссионным ценным бумагам эмитента</w:t>
      </w:r>
      <w:r w:rsidRPr="00E21F37">
        <w:rPr>
          <w:rFonts w:eastAsiaTheme="minorHAnsi"/>
          <w:b/>
          <w:bCs/>
          <w:lang w:eastAsia="en-US"/>
        </w:rPr>
        <w:t>»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678214, Республика Саха (Якутия), Вилюйский улус, п. Кысыл-Сыр, ул. Ленина, 4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0F677E" w:rsidP="00C62E04">
            <w:pPr>
              <w:ind w:right="85"/>
              <w:jc w:val="both"/>
            </w:pPr>
            <w:hyperlink r:id="rId6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832076" w:rsidRPr="00E21F37" w:rsidRDefault="000F677E" w:rsidP="00832076">
            <w:pPr>
              <w:rPr>
                <w:iCs/>
                <w:color w:val="515151"/>
              </w:rPr>
            </w:pPr>
            <w:hyperlink r:id="rId7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  <w:p w:rsidR="002A4625" w:rsidRPr="00E21F37" w:rsidRDefault="002A4625" w:rsidP="00BA3A29">
            <w:pPr>
              <w:ind w:left="85" w:right="85"/>
              <w:jc w:val="both"/>
            </w:pP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9C1830" w:rsidRPr="00E21F37" w:rsidRDefault="009C1830" w:rsidP="009C1830">
            <w:pPr>
              <w:adjustRightInd w:val="0"/>
              <w:jc w:val="both"/>
            </w:pPr>
            <w:r w:rsidRPr="00E21F37">
              <w:rPr>
                <w:rFonts w:eastAsiaTheme="minorHAnsi"/>
                <w:bCs/>
                <w:lang w:eastAsia="en-US"/>
              </w:rPr>
              <w:t xml:space="preserve">2.1. Вид, категория (тип), серия и иные идентификационные признаки эмиссионных ценных бумаг эмитента, по которым начислены доходы: </w:t>
            </w:r>
            <w:r w:rsidRPr="00E21F37">
              <w:t xml:space="preserve">акции обыкновенные именные бездокументарные. </w:t>
            </w:r>
          </w:p>
          <w:p w:rsidR="009C1830" w:rsidRPr="00E21F37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2.2. Государственный регистрационный номер выпуска эмиссионных ценных бумаг эмитента и дата его государственной регистрации:</w:t>
            </w:r>
            <w:r w:rsidRPr="00E21F37">
              <w:t xml:space="preserve"> 1-01-20510-</w:t>
            </w:r>
            <w:r w:rsidRPr="00E21F37">
              <w:rPr>
                <w:lang w:val="en-US"/>
              </w:rPr>
              <w:t>F</w:t>
            </w:r>
            <w:r w:rsidRPr="00E21F37">
              <w:t xml:space="preserve"> от 23.07.2003 г.</w:t>
            </w:r>
          </w:p>
          <w:p w:rsidR="009C1830" w:rsidRPr="00C62E04" w:rsidRDefault="00035405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2.3</w:t>
            </w:r>
            <w:r w:rsidR="00371232" w:rsidRPr="00E21F37">
              <w:rPr>
                <w:rFonts w:eastAsiaTheme="minorHAnsi"/>
                <w:bCs/>
                <w:lang w:eastAsia="en-US"/>
              </w:rPr>
              <w:t xml:space="preserve">. Отчетный 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период, </w:t>
            </w:r>
            <w:r>
              <w:rPr>
                <w:rFonts w:eastAsiaTheme="minorHAnsi"/>
                <w:bCs/>
                <w:lang w:eastAsia="en-US"/>
              </w:rPr>
              <w:t>за который выплачивались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 доходы по эмис</w:t>
            </w:r>
            <w:r w:rsidR="00BA6D64" w:rsidRPr="00E21F37">
              <w:rPr>
                <w:rFonts w:eastAsiaTheme="minorHAnsi"/>
                <w:bCs/>
                <w:lang w:eastAsia="en-US"/>
              </w:rPr>
              <w:t>сионным ценным бумагам эмитента</w:t>
            </w:r>
            <w:r w:rsidR="00BA6D64" w:rsidRPr="00C62E04">
              <w:rPr>
                <w:rFonts w:eastAsiaTheme="minorHAnsi"/>
                <w:bCs/>
                <w:lang w:eastAsia="en-US"/>
              </w:rPr>
              <w:t xml:space="preserve">: </w:t>
            </w:r>
            <w:r w:rsidR="0094633A">
              <w:rPr>
                <w:rFonts w:eastAsiaTheme="minorHAnsi"/>
                <w:bCs/>
                <w:lang w:eastAsia="en-US"/>
              </w:rPr>
              <w:t>полугодие</w:t>
            </w:r>
            <w:r w:rsidR="007031DA">
              <w:rPr>
                <w:rFonts w:eastAsiaTheme="minorHAnsi"/>
                <w:bCs/>
                <w:lang w:eastAsia="en-US"/>
              </w:rPr>
              <w:t xml:space="preserve"> 2013</w:t>
            </w:r>
            <w:r w:rsidR="00BA6D64" w:rsidRPr="00C62E04">
              <w:rPr>
                <w:rFonts w:eastAsiaTheme="minorHAnsi"/>
                <w:bCs/>
                <w:lang w:eastAsia="en-US"/>
              </w:rPr>
              <w:t xml:space="preserve"> год</w:t>
            </w:r>
            <w:r w:rsidR="007031DA">
              <w:rPr>
                <w:rFonts w:eastAsiaTheme="minorHAnsi"/>
                <w:bCs/>
                <w:lang w:eastAsia="en-US"/>
              </w:rPr>
              <w:t>а</w:t>
            </w:r>
            <w:r w:rsidR="00371232" w:rsidRPr="00C62E04">
              <w:rPr>
                <w:rFonts w:eastAsiaTheme="minorHAnsi"/>
                <w:bCs/>
                <w:lang w:eastAsia="en-US"/>
              </w:rPr>
              <w:t>.</w:t>
            </w:r>
          </w:p>
          <w:p w:rsidR="007031DA" w:rsidRPr="00E21F37" w:rsidRDefault="003A4D83" w:rsidP="007031DA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C62E04">
              <w:rPr>
                <w:rFonts w:eastAsiaTheme="minorHAnsi"/>
                <w:bCs/>
                <w:lang w:eastAsia="en-US"/>
              </w:rPr>
              <w:t>2.4</w:t>
            </w:r>
            <w:r w:rsidR="00BA6D64" w:rsidRPr="00C62E04">
              <w:rPr>
                <w:rFonts w:eastAsiaTheme="minorHAnsi"/>
                <w:bCs/>
                <w:lang w:eastAsia="en-US"/>
              </w:rPr>
              <w:t>. О</w:t>
            </w:r>
            <w:r w:rsidR="009C1830" w:rsidRPr="00C62E04">
              <w:rPr>
                <w:rFonts w:eastAsiaTheme="minorHAnsi"/>
                <w:bCs/>
                <w:lang w:eastAsia="en-US"/>
              </w:rPr>
              <w:t>бщий размер начисленных (подлежащих выплате) доходов по эмиссионным ценным бумагам эмитента</w:t>
            </w:r>
            <w:r w:rsidR="00BA6D64" w:rsidRPr="00C62E04">
              <w:rPr>
                <w:rFonts w:eastAsiaTheme="minorHAnsi"/>
                <w:bCs/>
                <w:lang w:eastAsia="en-US"/>
              </w:rPr>
              <w:t xml:space="preserve">: </w:t>
            </w:r>
            <w:r w:rsidR="0094633A" w:rsidRPr="0094633A">
              <w:rPr>
                <w:rFonts w:eastAsiaTheme="minorHAnsi"/>
                <w:bCs/>
                <w:lang w:eastAsia="en-US"/>
              </w:rPr>
              <w:t>205 051 205</w:t>
            </w:r>
            <w:r w:rsidR="0094633A">
              <w:rPr>
                <w:rFonts w:eastAsiaTheme="minorHAnsi"/>
                <w:bCs/>
                <w:lang w:eastAsia="en-US"/>
              </w:rPr>
              <w:t xml:space="preserve"> руб. </w:t>
            </w:r>
            <w:r w:rsidR="007031DA" w:rsidRPr="00E21F37">
              <w:rPr>
                <w:rFonts w:eastAsiaTheme="minorHAnsi"/>
                <w:bCs/>
                <w:lang w:eastAsia="en-US"/>
              </w:rPr>
              <w:t xml:space="preserve">Размер начисленных (подлежащих выплате) доходов в расчете на одну эмиссионную ценную бумагу эмитента: </w:t>
            </w:r>
            <w:r w:rsidR="00775219">
              <w:rPr>
                <w:rFonts w:eastAsiaTheme="minorHAnsi"/>
                <w:bCs/>
                <w:lang w:eastAsia="en-US"/>
              </w:rPr>
              <w:t>0,</w:t>
            </w:r>
            <w:r w:rsidR="0094633A" w:rsidRPr="0094633A">
              <w:rPr>
                <w:rFonts w:eastAsiaTheme="minorHAnsi"/>
                <w:bCs/>
                <w:lang w:eastAsia="en-US"/>
              </w:rPr>
              <w:t xml:space="preserve">248 </w:t>
            </w:r>
            <w:r w:rsidR="007031DA" w:rsidRPr="0094633A">
              <w:rPr>
                <w:rFonts w:eastAsiaTheme="minorHAnsi"/>
                <w:bCs/>
                <w:lang w:eastAsia="en-US"/>
              </w:rPr>
              <w:t>руб. на одну обыкновенную именную бездокументарную акцию Общества.</w:t>
            </w:r>
          </w:p>
          <w:p w:rsidR="00BA6D64" w:rsidRPr="0094633A" w:rsidRDefault="003A4D83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C62E04">
              <w:rPr>
                <w:rFonts w:eastAsiaTheme="minorHAnsi"/>
                <w:bCs/>
                <w:lang w:eastAsia="en-US"/>
              </w:rPr>
              <w:t>2.5</w:t>
            </w:r>
            <w:r w:rsidR="00BA6D64" w:rsidRPr="00C62E04">
              <w:rPr>
                <w:rFonts w:eastAsiaTheme="minorHAnsi"/>
                <w:bCs/>
                <w:lang w:eastAsia="en-US"/>
              </w:rPr>
              <w:t>. Ф</w:t>
            </w:r>
            <w:r w:rsidR="009C1830" w:rsidRPr="00C62E04">
              <w:rPr>
                <w:rFonts w:eastAsiaTheme="minorHAnsi"/>
                <w:bCs/>
                <w:lang w:eastAsia="en-US"/>
              </w:rPr>
              <w:t>орма выплаты доходов по эмиссионным ценным бумагам эмитента</w:t>
            </w:r>
            <w:r w:rsidR="00BA6D64" w:rsidRPr="00C62E04">
              <w:rPr>
                <w:rFonts w:eastAsiaTheme="minorHAnsi"/>
                <w:bCs/>
                <w:lang w:eastAsia="en-US"/>
              </w:rPr>
              <w:t>:</w:t>
            </w:r>
            <w:r w:rsidR="009C1830" w:rsidRPr="00C62E04">
              <w:rPr>
                <w:rFonts w:eastAsiaTheme="minorHAnsi"/>
                <w:bCs/>
                <w:lang w:eastAsia="en-US"/>
              </w:rPr>
              <w:t xml:space="preserve"> </w:t>
            </w:r>
            <w:r w:rsidR="0094633A" w:rsidRPr="0094633A">
              <w:rPr>
                <w:rFonts w:eastAsiaTheme="minorHAnsi"/>
                <w:bCs/>
                <w:lang w:eastAsia="en-US"/>
              </w:rPr>
              <w:t>денежная форма (</w:t>
            </w:r>
            <w:r w:rsidR="00BA6D64" w:rsidRPr="0094633A">
              <w:rPr>
                <w:rFonts w:eastAsiaTheme="minorHAnsi"/>
                <w:bCs/>
                <w:lang w:eastAsia="en-US"/>
              </w:rPr>
              <w:t>безналичная).</w:t>
            </w:r>
          </w:p>
          <w:p w:rsidR="003A4D83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4633A">
              <w:rPr>
                <w:rFonts w:eastAsiaTheme="minorHAnsi"/>
                <w:bCs/>
                <w:lang w:eastAsia="en-US"/>
              </w:rPr>
              <w:t>2.6</w:t>
            </w:r>
            <w:r w:rsidR="00BA6D64" w:rsidRPr="0094633A">
              <w:rPr>
                <w:rFonts w:eastAsiaTheme="minorHAnsi"/>
                <w:bCs/>
                <w:lang w:eastAsia="en-US"/>
              </w:rPr>
              <w:t xml:space="preserve">. </w:t>
            </w:r>
            <w:r w:rsidR="00371232" w:rsidRPr="00E21F37">
              <w:rPr>
                <w:rFonts w:eastAsiaTheme="minorHAnsi"/>
                <w:bCs/>
                <w:lang w:eastAsia="en-US"/>
              </w:rPr>
              <w:t>Дата окончания срока, в течение которого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 обязательство по выплате доходов по эмиссионным ценным бумагам эмитента </w:t>
            </w:r>
            <w:r w:rsidR="00C62E04">
              <w:rPr>
                <w:rFonts w:eastAsiaTheme="minorHAnsi"/>
                <w:bCs/>
                <w:lang w:eastAsia="en-US"/>
              </w:rPr>
              <w:t xml:space="preserve">должно быть исполнено: </w:t>
            </w:r>
            <w:r w:rsidR="0094633A">
              <w:rPr>
                <w:rFonts w:eastAsiaTheme="minorHAnsi"/>
                <w:bCs/>
                <w:lang w:eastAsia="en-US"/>
              </w:rPr>
              <w:t>19</w:t>
            </w:r>
            <w:r w:rsidR="00035405">
              <w:rPr>
                <w:rFonts w:eastAsiaTheme="minorHAnsi"/>
                <w:bCs/>
                <w:lang w:eastAsia="en-US"/>
              </w:rPr>
              <w:t xml:space="preserve"> </w:t>
            </w:r>
            <w:r w:rsidR="0094633A">
              <w:rPr>
                <w:rFonts w:eastAsiaTheme="minorHAnsi"/>
                <w:bCs/>
                <w:lang w:eastAsia="en-US"/>
              </w:rPr>
              <w:t>октября</w:t>
            </w:r>
            <w:r w:rsidR="00371232" w:rsidRPr="00E21F37">
              <w:rPr>
                <w:rFonts w:eastAsiaTheme="minorHAnsi"/>
                <w:bCs/>
                <w:lang w:eastAsia="en-US"/>
              </w:rPr>
              <w:t xml:space="preserve"> 2013 года.</w:t>
            </w:r>
          </w:p>
          <w:p w:rsidR="00035405" w:rsidRPr="003A4D83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2.7. О</w:t>
            </w:r>
            <w:r w:rsidR="00035405" w:rsidRPr="0094633A">
              <w:rPr>
                <w:rFonts w:eastAsiaTheme="minorHAnsi"/>
                <w:bCs/>
                <w:lang w:eastAsia="en-US"/>
              </w:rPr>
              <w:t xml:space="preserve">бщий размер доходов, выплаченных по эмиссионным ценным бумагам эмитента (общий размер дивидендов, выплаченных по акциям эмитента определенной категории (типа): </w:t>
            </w:r>
            <w:r w:rsidR="0094633A" w:rsidRPr="0094633A">
              <w:rPr>
                <w:rFonts w:eastAsiaTheme="minorHAnsi"/>
                <w:bCs/>
                <w:lang w:eastAsia="en-US"/>
              </w:rPr>
              <w:t xml:space="preserve">203 539 737 </w:t>
            </w:r>
            <w:r w:rsidR="00C62E04" w:rsidRPr="0094633A">
              <w:rPr>
                <w:rFonts w:eastAsiaTheme="minorHAnsi"/>
                <w:bCs/>
                <w:lang w:eastAsia="en-US"/>
              </w:rPr>
              <w:t>руб.</w:t>
            </w:r>
          </w:p>
          <w:p w:rsidR="002A4625" w:rsidRPr="00E21F37" w:rsidRDefault="003A4D83" w:rsidP="008C0F43">
            <w:pPr>
              <w:adjustRightInd w:val="0"/>
              <w:jc w:val="both"/>
            </w:pPr>
            <w:r w:rsidRPr="0094633A">
              <w:rPr>
                <w:rFonts w:eastAsiaTheme="minorHAnsi"/>
                <w:bCs/>
                <w:lang w:eastAsia="en-US"/>
              </w:rPr>
              <w:t>2.8. Причины невыплаты доходов по эмиссионным ценным бумагам эмитента</w:t>
            </w:r>
            <w:r w:rsidR="008C0F43" w:rsidRPr="0094633A">
              <w:rPr>
                <w:rFonts w:eastAsiaTheme="minorHAnsi"/>
                <w:bCs/>
                <w:lang w:eastAsia="en-US"/>
              </w:rPr>
              <w:t xml:space="preserve"> </w:t>
            </w:r>
            <w:r w:rsidRPr="0094633A">
              <w:rPr>
                <w:rFonts w:eastAsiaTheme="minorHAnsi"/>
                <w:bCs/>
                <w:lang w:eastAsia="en-US"/>
              </w:rPr>
              <w:t>в полн</w:t>
            </w:r>
            <w:r>
              <w:rPr>
                <w:rFonts w:eastAsiaTheme="minorHAnsi"/>
                <w:lang w:eastAsia="en-US"/>
              </w:rPr>
              <w:t>ом объеме: низкая явка акционеров для получения дивидендов</w:t>
            </w:r>
            <w:r w:rsidR="008C0F43">
              <w:rPr>
                <w:rFonts w:eastAsiaTheme="minorHAnsi"/>
                <w:lang w:eastAsia="en-US"/>
              </w:rPr>
              <w:t>, отсутствие актуальной информации о банковских счетах в реестре акционеров.</w:t>
            </w:r>
          </w:p>
        </w:tc>
      </w:tr>
      <w:tr w:rsidR="002A4625" w:rsidRPr="00E21F37" w:rsidTr="00BA3A29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BA3A29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  <w:r w:rsidRPr="00E21F37"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94633A" w:rsidP="00BA3A29">
            <w:pPr>
              <w:jc w:val="center"/>
              <w:rPr>
                <w:highlight w:val="yellow"/>
              </w:rPr>
            </w:pPr>
            <w:r>
              <w:t>18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94633A" w:rsidP="00BA3A29">
            <w:pPr>
              <w:jc w:val="center"/>
            </w:pPr>
            <w:r>
              <w:t>но</w:t>
            </w:r>
            <w:r w:rsidR="007031DA">
              <w:t>ября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173B16">
            <w:r w:rsidRPr="00E21F37">
              <w:t>1</w:t>
            </w:r>
            <w:r w:rsidR="00173B16" w:rsidRPr="00E21F37">
              <w:t>3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ind w:left="57"/>
            </w:pPr>
            <w:r w:rsidRPr="00E21F37">
              <w:t>г.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BA3A29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A066A1">
      <w:headerReference w:type="default" r:id="rId8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7519" w:rsidRDefault="00EE7519" w:rsidP="00D56ECC">
      <w:r>
        <w:separator/>
      </w:r>
    </w:p>
  </w:endnote>
  <w:endnote w:type="continuationSeparator" w:id="0">
    <w:p w:rsidR="00EE7519" w:rsidRDefault="00EE7519" w:rsidP="00D56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7519" w:rsidRDefault="00EE7519" w:rsidP="00D56ECC">
      <w:r>
        <w:separator/>
      </w:r>
    </w:p>
  </w:footnote>
  <w:footnote w:type="continuationSeparator" w:id="0">
    <w:p w:rsidR="00EE7519" w:rsidRDefault="00EE7519" w:rsidP="00D56E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6A1" w:rsidRDefault="00EE7519" w:rsidP="00A066A1">
    <w:pPr>
      <w:pStyle w:val="a3"/>
      <w:rPr>
        <w:szCs w:val="14"/>
      </w:rPr>
    </w:pPr>
  </w:p>
  <w:p w:rsidR="00A066A1" w:rsidRPr="00BD58A4" w:rsidRDefault="00EE7519" w:rsidP="00A066A1">
    <w:pPr>
      <w:pStyle w:val="a3"/>
      <w:rPr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77E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5BB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A8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1DA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5219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4B2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4633A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519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atec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4</cp:revision>
  <dcterms:created xsi:type="dcterms:W3CDTF">2013-11-18T16:15:00Z</dcterms:created>
  <dcterms:modified xsi:type="dcterms:W3CDTF">2013-11-18T16:21:00Z</dcterms:modified>
</cp:coreProperties>
</file>