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678214, Республика Саха (Якутия), Вилюйский улус, п. Кысыл-Сыр, ул. Ленина, 4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173B16" w:rsidRDefault="00F87B8C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832076" w:rsidRPr="00173B16" w:rsidRDefault="00F87B8C" w:rsidP="00832076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>сок их владельцев: участие в</w:t>
            </w:r>
            <w:r w:rsidR="006D63E2">
              <w:rPr>
                <w:sz w:val="19"/>
                <w:szCs w:val="19"/>
              </w:rPr>
              <w:t>о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="006D63E2">
              <w:rPr>
                <w:sz w:val="19"/>
                <w:szCs w:val="19"/>
              </w:rPr>
              <w:t>внеочередном</w:t>
            </w:r>
            <w:r w:rsidRPr="00173B16">
              <w:rPr>
                <w:sz w:val="19"/>
                <w:szCs w:val="19"/>
              </w:rPr>
              <w:t xml:space="preserve"> общем собрании акционеров.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6A023D">
              <w:rPr>
                <w:sz w:val="19"/>
                <w:szCs w:val="19"/>
              </w:rPr>
              <w:t>ионных ценных бумаг эмитента: 2</w:t>
            </w:r>
            <w:r w:rsidR="00FF3A04">
              <w:rPr>
                <w:sz w:val="19"/>
                <w:szCs w:val="19"/>
              </w:rPr>
              <w:t>0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="006A023D">
              <w:rPr>
                <w:sz w:val="19"/>
                <w:szCs w:val="19"/>
              </w:rPr>
              <w:t>но</w:t>
            </w:r>
            <w:r w:rsidR="00FF3A04">
              <w:rPr>
                <w:sz w:val="19"/>
                <w:szCs w:val="19"/>
              </w:rPr>
              <w:t>ября</w:t>
            </w:r>
            <w:r w:rsidR="00173B16" w:rsidRPr="00173B16">
              <w:rPr>
                <w:sz w:val="19"/>
                <w:szCs w:val="19"/>
              </w:rPr>
              <w:t xml:space="preserve"> 2013 </w:t>
            </w:r>
            <w:r w:rsidRPr="00173B16">
              <w:rPr>
                <w:sz w:val="19"/>
                <w:szCs w:val="19"/>
              </w:rPr>
              <w:t>г.</w:t>
            </w:r>
          </w:p>
          <w:p w:rsidR="00173B16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составления списка владельцев именных эмиссионных ценных бумаг эмитента или иное решение, являющееся основанием для определения даты составления такого списка: </w:t>
            </w:r>
          </w:p>
          <w:p w:rsidR="002A4625" w:rsidRPr="00173B16" w:rsidRDefault="002A4625" w:rsidP="006D63E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Протоко</w:t>
            </w:r>
            <w:r w:rsidR="001C20D3">
              <w:rPr>
                <w:sz w:val="19"/>
                <w:szCs w:val="19"/>
              </w:rPr>
              <w:t xml:space="preserve">л заседания Совета директоров </w:t>
            </w:r>
            <w:r w:rsidRPr="00173B16">
              <w:rPr>
                <w:sz w:val="19"/>
                <w:szCs w:val="19"/>
              </w:rPr>
              <w:t xml:space="preserve">б/н от </w:t>
            </w:r>
            <w:r w:rsidR="006A023D">
              <w:rPr>
                <w:sz w:val="19"/>
                <w:szCs w:val="19"/>
              </w:rPr>
              <w:t>2</w:t>
            </w:r>
            <w:r w:rsidR="00FF3A04">
              <w:rPr>
                <w:sz w:val="19"/>
                <w:szCs w:val="19"/>
              </w:rPr>
              <w:t>0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="006A023D">
              <w:rPr>
                <w:sz w:val="19"/>
                <w:szCs w:val="19"/>
              </w:rPr>
              <w:t>но</w:t>
            </w:r>
            <w:r w:rsidR="00FF3A04">
              <w:rPr>
                <w:sz w:val="19"/>
                <w:szCs w:val="19"/>
              </w:rPr>
              <w:t xml:space="preserve">ября </w:t>
            </w:r>
            <w:r w:rsidR="00173B16" w:rsidRPr="00173B16">
              <w:rPr>
                <w:sz w:val="19"/>
                <w:szCs w:val="19"/>
              </w:rPr>
              <w:t>2013 г.</w:t>
            </w:r>
          </w:p>
        </w:tc>
      </w:tr>
      <w:tr w:rsidR="002A4625" w:rsidRPr="00173B16" w:rsidTr="00BA3A29">
        <w:trPr>
          <w:cantSplit/>
        </w:trPr>
        <w:tc>
          <w:tcPr>
            <w:tcW w:w="10235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6A023D" w:rsidP="00BA3A2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2</w:t>
            </w:r>
            <w:r w:rsidR="00FF3A04">
              <w:rPr>
                <w:sz w:val="19"/>
                <w:szCs w:val="19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6A023D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но</w:t>
            </w:r>
            <w:r w:rsidR="00FF3A04">
              <w:rPr>
                <w:sz w:val="19"/>
                <w:szCs w:val="19"/>
              </w:rPr>
              <w:t>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173B16" w:rsidRPr="00173B16">
              <w:rPr>
                <w:sz w:val="19"/>
                <w:szCs w:val="19"/>
              </w:rPr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7F2" w:rsidRDefault="000867F2" w:rsidP="00D56ECC">
      <w:r>
        <w:separator/>
      </w:r>
    </w:p>
  </w:endnote>
  <w:endnote w:type="continuationSeparator" w:id="0">
    <w:p w:rsidR="000867F2" w:rsidRDefault="000867F2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7F2" w:rsidRDefault="000867F2" w:rsidP="00D56ECC">
      <w:r>
        <w:separator/>
      </w:r>
    </w:p>
  </w:footnote>
  <w:footnote w:type="continuationSeparator" w:id="0">
    <w:p w:rsidR="000867F2" w:rsidRDefault="000867F2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0867F2" w:rsidP="00A066A1">
    <w:pPr>
      <w:pStyle w:val="a3"/>
      <w:rPr>
        <w:szCs w:val="14"/>
      </w:rPr>
    </w:pPr>
  </w:p>
  <w:p w:rsidR="00A066A1" w:rsidRPr="00BD58A4" w:rsidRDefault="000867F2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7F2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0D3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A50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23D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3BF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4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87B8C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1765</Characters>
  <Application>Microsoft Office Word</Application>
  <DocSecurity>0</DocSecurity>
  <Lines>14</Lines>
  <Paragraphs>4</Paragraphs>
  <ScaleCrop>false</ScaleCrop>
  <Company>Your Company Name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4</cp:revision>
  <dcterms:created xsi:type="dcterms:W3CDTF">2013-11-20T14:55:00Z</dcterms:created>
  <dcterms:modified xsi:type="dcterms:W3CDTF">2013-11-21T13:48:00Z</dcterms:modified>
</cp:coreProperties>
</file>