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AB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Рекомендации Совета директоров</w:t>
      </w:r>
    </w:p>
    <w:p w:rsidR="00DB39B6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Внеочередному общему собранию акционеров ОАО «ЯТЭК»</w:t>
      </w: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b/>
          <w:sz w:val="28"/>
          <w:szCs w:val="28"/>
        </w:rPr>
        <w:t xml:space="preserve"> ноября </w:t>
      </w:r>
      <w:r w:rsidRPr="00DB39B6">
        <w:rPr>
          <w:rFonts w:ascii="Times New Roman" w:hAnsi="Times New Roman" w:cs="Times New Roman"/>
          <w:b/>
          <w:sz w:val="28"/>
          <w:szCs w:val="28"/>
        </w:rPr>
        <w:t>2015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B39B6" w:rsidRPr="00DB39B6" w:rsidRDefault="00DB39B6" w:rsidP="00DB39B6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B3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общему собранию акционеров Общества принять решение о распределении прибыли по результатам девяти месяцев 2015 года  (с учетом прибыли прошлых лет) на выплату дивидендов по результатам  девяти месяцев 2015  года в денежной форме в размере </w:t>
      </w:r>
      <w:r w:rsidRPr="00DB3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0,4123</w:t>
      </w:r>
      <w:r w:rsidRPr="00DB39B6"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  <w:lang w:eastAsia="ru-RU"/>
        </w:rPr>
        <w:t xml:space="preserve"> </w:t>
      </w:r>
      <w:r w:rsidRPr="00DB39B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 на одну обыкновенную именную бездокументарную акцию Общества.</w:t>
      </w:r>
    </w:p>
    <w:p w:rsidR="00DB39B6" w:rsidRPr="00DB39B6" w:rsidRDefault="00DB39B6" w:rsidP="00DB39B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B39B6" w:rsidRPr="00DB3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9B6"/>
    <w:rsid w:val="00DB39B6"/>
    <w:rsid w:val="00E4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1</cp:revision>
  <dcterms:created xsi:type="dcterms:W3CDTF">2015-10-15T13:42:00Z</dcterms:created>
  <dcterms:modified xsi:type="dcterms:W3CDTF">2015-10-15T13:49:00Z</dcterms:modified>
</cp:coreProperties>
</file>